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4414" w14:textId="1FB0E97C" w:rsidR="00AC5EC7" w:rsidRDefault="003610FA" w:rsidP="003610FA">
      <w:pPr>
        <w:rPr>
          <w:rFonts w:ascii="Arial" w:hAnsi="Arial" w:cs="Arial"/>
        </w:rPr>
      </w:pPr>
      <w:r>
        <w:rPr>
          <w:rFonts w:ascii="Arial" w:hAnsi="Arial" w:cs="Arial"/>
          <w:noProof/>
        </w:rPr>
        <w:drawing>
          <wp:inline distT="0" distB="0" distL="0" distR="0" wp14:anchorId="60F9F949" wp14:editId="7494E9EA">
            <wp:extent cx="1932709" cy="1030778"/>
            <wp:effectExtent l="0" t="0" r="0" b="0"/>
            <wp:docPr id="1675193892"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193892" name="Picture 1" descr="A black text on a white backgroun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32709" cy="1030778"/>
                    </a:xfrm>
                    <a:prstGeom prst="rect">
                      <a:avLst/>
                    </a:prstGeom>
                  </pic:spPr>
                </pic:pic>
              </a:graphicData>
            </a:graphic>
          </wp:inline>
        </w:drawing>
      </w:r>
    </w:p>
    <w:p w14:paraId="21A1A416" w14:textId="3DF9CD84" w:rsidR="00CB4B41" w:rsidRPr="00F6275D" w:rsidRDefault="00C83D95" w:rsidP="00CB4B41">
      <w:pPr>
        <w:rPr>
          <w:rFonts w:ascii="Arial" w:hAnsi="Arial" w:cs="Arial"/>
        </w:rPr>
      </w:pPr>
      <w:r w:rsidRPr="00F6275D">
        <w:rPr>
          <w:rFonts w:ascii="Arial" w:hAnsi="Arial" w:cs="Arial"/>
        </w:rPr>
        <w:t>11</w:t>
      </w:r>
      <w:r w:rsidR="00347085" w:rsidRPr="00F6275D">
        <w:rPr>
          <w:rFonts w:ascii="Arial" w:hAnsi="Arial" w:cs="Arial"/>
        </w:rPr>
        <w:t xml:space="preserve"> December 2023</w:t>
      </w:r>
    </w:p>
    <w:p w14:paraId="032E4C74" w14:textId="77777777" w:rsidR="00AC5EC7" w:rsidRDefault="00AC5EC7" w:rsidP="00656C2B">
      <w:pPr>
        <w:rPr>
          <w:rFonts w:ascii="Arial" w:hAnsi="Arial" w:cs="Arial"/>
        </w:rPr>
      </w:pPr>
    </w:p>
    <w:p w14:paraId="394CE0AB" w14:textId="73557FFC" w:rsidR="00656C2B" w:rsidRDefault="003610FA" w:rsidP="00656C2B">
      <w:pPr>
        <w:rPr>
          <w:rFonts w:ascii="Arial" w:hAnsi="Arial" w:cs="Arial"/>
          <w:b/>
          <w:bCs/>
        </w:rPr>
      </w:pPr>
      <w:r>
        <w:rPr>
          <w:rFonts w:ascii="Arial" w:hAnsi="Arial" w:cs="Arial"/>
          <w:b/>
          <w:bCs/>
        </w:rPr>
        <w:t xml:space="preserve">Neil Adleman, Paddy Dillon and Tasha Gladman </w:t>
      </w:r>
      <w:r w:rsidR="00656C2B">
        <w:rPr>
          <w:rFonts w:ascii="Arial" w:hAnsi="Arial" w:cs="Arial"/>
          <w:b/>
          <w:bCs/>
        </w:rPr>
        <w:t>appointed Trustee</w:t>
      </w:r>
      <w:r>
        <w:rPr>
          <w:rFonts w:ascii="Arial" w:hAnsi="Arial" w:cs="Arial"/>
          <w:b/>
          <w:bCs/>
        </w:rPr>
        <w:t>s</w:t>
      </w:r>
      <w:r w:rsidR="00656C2B">
        <w:rPr>
          <w:rFonts w:ascii="Arial" w:hAnsi="Arial" w:cs="Arial"/>
          <w:b/>
          <w:bCs/>
        </w:rPr>
        <w:t xml:space="preserve"> of </w:t>
      </w:r>
      <w:r w:rsidR="007470B4">
        <w:rPr>
          <w:rFonts w:ascii="Arial" w:hAnsi="Arial" w:cs="Arial"/>
          <w:b/>
          <w:bCs/>
        </w:rPr>
        <w:br/>
      </w:r>
      <w:r w:rsidR="00656C2B">
        <w:rPr>
          <w:rFonts w:ascii="Arial" w:hAnsi="Arial" w:cs="Arial"/>
          <w:b/>
          <w:bCs/>
        </w:rPr>
        <w:t xml:space="preserve">Chichester Festival Theatre </w:t>
      </w:r>
    </w:p>
    <w:p w14:paraId="5553D3E4" w14:textId="77777777" w:rsidR="00656C2B" w:rsidRDefault="00656C2B" w:rsidP="00656C2B">
      <w:pPr>
        <w:spacing w:line="360" w:lineRule="auto"/>
        <w:rPr>
          <w:rFonts w:ascii="Arial" w:hAnsi="Arial" w:cs="Arial"/>
        </w:rPr>
      </w:pPr>
    </w:p>
    <w:p w14:paraId="5F722EB1" w14:textId="3F2467BA" w:rsidR="00347085" w:rsidRDefault="003610FA" w:rsidP="00347085">
      <w:pPr>
        <w:rPr>
          <w:rFonts w:ascii="Arial" w:hAnsi="Arial" w:cs="Arial"/>
        </w:rPr>
      </w:pPr>
      <w:r w:rsidRPr="003610FA">
        <w:rPr>
          <w:rFonts w:ascii="Arial" w:hAnsi="Arial" w:cs="Arial"/>
        </w:rPr>
        <w:t xml:space="preserve">The Board of Chichester Festival Theatre has appointed three new Trustees: leading theatre solicitor </w:t>
      </w:r>
      <w:r w:rsidRPr="003610FA">
        <w:rPr>
          <w:rFonts w:ascii="Arial" w:hAnsi="Arial" w:cs="Arial"/>
          <w:b/>
          <w:bCs/>
        </w:rPr>
        <w:t>Neil Adleman</w:t>
      </w:r>
      <w:r w:rsidRPr="003610FA">
        <w:rPr>
          <w:rFonts w:ascii="Arial" w:hAnsi="Arial" w:cs="Arial"/>
        </w:rPr>
        <w:t>; Green Book co-founder</w:t>
      </w:r>
      <w:r w:rsidR="007470B4">
        <w:rPr>
          <w:rFonts w:ascii="Arial" w:hAnsi="Arial" w:cs="Arial"/>
        </w:rPr>
        <w:t xml:space="preserve"> and architect</w:t>
      </w:r>
      <w:r w:rsidRPr="003610FA">
        <w:rPr>
          <w:rFonts w:ascii="Arial" w:hAnsi="Arial" w:cs="Arial"/>
        </w:rPr>
        <w:t xml:space="preserve"> </w:t>
      </w:r>
      <w:r w:rsidRPr="00347085">
        <w:rPr>
          <w:rFonts w:ascii="Arial" w:hAnsi="Arial" w:cs="Arial"/>
          <w:b/>
          <w:bCs/>
        </w:rPr>
        <w:t>Paddy Dillon</w:t>
      </w:r>
      <w:r w:rsidRPr="003610FA">
        <w:rPr>
          <w:rFonts w:ascii="Arial" w:hAnsi="Arial" w:cs="Arial"/>
        </w:rPr>
        <w:t xml:space="preserve">; and marketing expert </w:t>
      </w:r>
      <w:r w:rsidRPr="00347085">
        <w:rPr>
          <w:rFonts w:ascii="Arial" w:hAnsi="Arial" w:cs="Arial"/>
          <w:b/>
          <w:bCs/>
        </w:rPr>
        <w:t>Tasha Gladman</w:t>
      </w:r>
      <w:r w:rsidRPr="003610FA">
        <w:rPr>
          <w:rFonts w:ascii="Arial" w:hAnsi="Arial" w:cs="Arial"/>
        </w:rPr>
        <w:t xml:space="preserve">. </w:t>
      </w:r>
    </w:p>
    <w:p w14:paraId="14EB5171" w14:textId="77777777" w:rsidR="00347085" w:rsidRDefault="00347085" w:rsidP="00347085">
      <w:pPr>
        <w:rPr>
          <w:rFonts w:ascii="Arial" w:hAnsi="Arial" w:cs="Arial"/>
        </w:rPr>
      </w:pPr>
    </w:p>
    <w:p w14:paraId="515916F4" w14:textId="231BDCE8" w:rsidR="00347085" w:rsidRPr="00B2008E" w:rsidRDefault="00347085" w:rsidP="00347085">
      <w:pPr>
        <w:rPr>
          <w:rFonts w:ascii="Arial" w:eastAsia="Times New Roman" w:hAnsi="Arial" w:cs="Arial"/>
        </w:rPr>
      </w:pPr>
      <w:r w:rsidRPr="00347085">
        <w:rPr>
          <w:rFonts w:ascii="Arial" w:hAnsi="Arial" w:cs="Arial"/>
          <w:b/>
          <w:bCs/>
        </w:rPr>
        <w:t>Mark Foster</w:t>
      </w:r>
      <w:r w:rsidRPr="00B2008E">
        <w:rPr>
          <w:rFonts w:ascii="Arial" w:hAnsi="Arial" w:cs="Arial"/>
        </w:rPr>
        <w:t>, Chair of Chichester Festival Theatre, said: ‘</w:t>
      </w:r>
      <w:r>
        <w:rPr>
          <w:rFonts w:ascii="Arial" w:eastAsia="Times New Roman" w:hAnsi="Arial" w:cs="Arial"/>
        </w:rPr>
        <w:t>We are</w:t>
      </w:r>
      <w:r w:rsidRPr="00B2008E">
        <w:rPr>
          <w:rFonts w:ascii="Arial" w:eastAsia="Times New Roman" w:hAnsi="Arial" w:cs="Arial"/>
        </w:rPr>
        <w:t xml:space="preserve"> delighted to be welcoming</w:t>
      </w:r>
      <w:r>
        <w:rPr>
          <w:rFonts w:ascii="Arial" w:eastAsia="Times New Roman" w:hAnsi="Arial" w:cs="Arial"/>
        </w:rPr>
        <w:t xml:space="preserve"> Neil, Paddy and Tasha</w:t>
      </w:r>
      <w:r w:rsidRPr="00B2008E">
        <w:rPr>
          <w:rFonts w:ascii="Arial" w:eastAsia="Times New Roman" w:hAnsi="Arial" w:cs="Arial"/>
        </w:rPr>
        <w:t xml:space="preserve"> to o</w:t>
      </w:r>
      <w:r>
        <w:rPr>
          <w:rFonts w:ascii="Arial" w:eastAsia="Times New Roman" w:hAnsi="Arial" w:cs="Arial"/>
        </w:rPr>
        <w:t xml:space="preserve">ur Board. They are all outstanding leaders in their fields and will bring </w:t>
      </w:r>
      <w:r w:rsidR="007470B4">
        <w:rPr>
          <w:rFonts w:ascii="Arial" w:eastAsia="Times New Roman" w:hAnsi="Arial" w:cs="Arial"/>
        </w:rPr>
        <w:t>wide-ranging</w:t>
      </w:r>
      <w:r>
        <w:rPr>
          <w:rFonts w:ascii="Arial" w:eastAsia="Times New Roman" w:hAnsi="Arial" w:cs="Arial"/>
        </w:rPr>
        <w:t xml:space="preserve"> and valuable expertise, as Chichester Festival Theatre continues to innovate, grow and look to a sustainable future.</w:t>
      </w:r>
      <w:r w:rsidRPr="00B2008E">
        <w:rPr>
          <w:rFonts w:ascii="Arial" w:eastAsia="Times New Roman" w:hAnsi="Arial" w:cs="Arial"/>
        </w:rPr>
        <w:t>’</w:t>
      </w:r>
    </w:p>
    <w:p w14:paraId="44D7CBE1" w14:textId="77777777" w:rsidR="00656C2B" w:rsidRPr="003610FA" w:rsidRDefault="00656C2B" w:rsidP="003610FA">
      <w:pPr>
        <w:rPr>
          <w:rFonts w:ascii="Arial" w:hAnsi="Arial" w:cs="Arial"/>
        </w:rPr>
      </w:pPr>
    </w:p>
    <w:p w14:paraId="1CC5C6BE" w14:textId="4903E864" w:rsidR="003610FA" w:rsidRPr="003610FA" w:rsidRDefault="003610FA" w:rsidP="00347085">
      <w:pPr>
        <w:rPr>
          <w:rFonts w:asciiTheme="minorBidi" w:hAnsiTheme="minorBidi" w:cstheme="minorBidi"/>
        </w:rPr>
      </w:pPr>
      <w:r w:rsidRPr="00347085">
        <w:rPr>
          <w:rFonts w:asciiTheme="minorBidi" w:hAnsiTheme="minorBidi" w:cstheme="minorBidi"/>
          <w:b/>
          <w:bCs/>
        </w:rPr>
        <w:t>Neil Adleman</w:t>
      </w:r>
      <w:r w:rsidRPr="003610FA">
        <w:rPr>
          <w:rFonts w:asciiTheme="minorBidi" w:hAnsiTheme="minorBidi" w:cstheme="minorBidi"/>
        </w:rPr>
        <w:t xml:space="preserve"> is a Partner and Head of the Theatre Group at solicitors Harbottle &amp; Lewis LLP.  He advises on a wide range of issues across the theatre sector and his clients include leading producers in the West End and on Broadway and theatres across the country. Neil has served as Chair of Sheffield Theatres Trust and Deputy Chair of Leeds Theatres Trust</w:t>
      </w:r>
      <w:r w:rsidR="006A4904">
        <w:rPr>
          <w:rFonts w:asciiTheme="minorBidi" w:hAnsiTheme="minorBidi" w:cstheme="minorBidi"/>
        </w:rPr>
        <w:t xml:space="preserve">, </w:t>
      </w:r>
      <w:r w:rsidRPr="003610FA">
        <w:rPr>
          <w:rFonts w:asciiTheme="minorBidi" w:hAnsiTheme="minorBidi" w:cstheme="minorBidi"/>
        </w:rPr>
        <w:t xml:space="preserve">and </w:t>
      </w:r>
      <w:r w:rsidRPr="00192FB3">
        <w:rPr>
          <w:rFonts w:asciiTheme="minorBidi" w:hAnsiTheme="minorBidi" w:cstheme="minorBidi"/>
        </w:rPr>
        <w:t>is</w:t>
      </w:r>
      <w:r w:rsidR="00192FB3" w:rsidRPr="00192FB3">
        <w:rPr>
          <w:rFonts w:asciiTheme="minorBidi" w:hAnsiTheme="minorBidi" w:cstheme="minorBidi"/>
        </w:rPr>
        <w:t xml:space="preserve"> Chair of the Peggy Ramsay Foundation which supports the work of playwrights</w:t>
      </w:r>
      <w:r w:rsidRPr="00192FB3">
        <w:rPr>
          <w:rFonts w:asciiTheme="minorBidi" w:hAnsiTheme="minorBidi" w:cstheme="minorBidi"/>
        </w:rPr>
        <w:t>.</w:t>
      </w:r>
    </w:p>
    <w:p w14:paraId="6570359D" w14:textId="77777777" w:rsidR="003610FA" w:rsidRPr="003610FA" w:rsidRDefault="003610FA" w:rsidP="00347085">
      <w:pPr>
        <w:rPr>
          <w:rFonts w:asciiTheme="minorBidi" w:hAnsiTheme="minorBidi" w:cstheme="minorBidi"/>
        </w:rPr>
      </w:pPr>
    </w:p>
    <w:p w14:paraId="735A7B63" w14:textId="047C48EF" w:rsidR="003610FA" w:rsidRPr="003610FA" w:rsidRDefault="003610FA" w:rsidP="00347085">
      <w:pPr>
        <w:rPr>
          <w:rFonts w:asciiTheme="minorBidi" w:hAnsiTheme="minorBidi" w:cstheme="minorBidi"/>
          <w:bCs/>
        </w:rPr>
      </w:pPr>
      <w:r w:rsidRPr="00347085">
        <w:rPr>
          <w:rFonts w:asciiTheme="minorBidi" w:hAnsiTheme="minorBidi" w:cstheme="minorBidi"/>
          <w:b/>
        </w:rPr>
        <w:t>Paddy Dillon</w:t>
      </w:r>
      <w:r w:rsidRPr="003610FA">
        <w:rPr>
          <w:rFonts w:asciiTheme="minorBidi" w:hAnsiTheme="minorBidi" w:cstheme="minorBidi"/>
          <w:bCs/>
        </w:rPr>
        <w:t xml:space="preserve"> is a director of Renew Culture, and in 2020 co-founded the Green Book initiative to help theatre-makers towards a sustainable future for theatre. </w:t>
      </w:r>
      <w:r w:rsidR="00347085">
        <w:rPr>
          <w:rFonts w:asciiTheme="minorBidi" w:hAnsiTheme="minorBidi" w:cstheme="minorBidi"/>
          <w:bCs/>
        </w:rPr>
        <w:t>He</w:t>
      </w:r>
      <w:r w:rsidRPr="003610FA">
        <w:rPr>
          <w:rFonts w:asciiTheme="minorBidi" w:hAnsiTheme="minorBidi" w:cstheme="minorBidi"/>
          <w:bCs/>
        </w:rPr>
        <w:t xml:space="preserve"> has since co-established a network of Theatre Green Books across Europe and beyond. Paddy was deputy chair, then chair of the UK Theatres Trust until 2021. He was chair of the International Theatre Engineering and Architecture Conference 2023, a global theatre conference with events in eight global cities which took place in autumn 2023. As one of the UK’s leading theatre architects, he was responsible for the regeneration of the National Theatre in London, alongside many other projects.</w:t>
      </w:r>
    </w:p>
    <w:p w14:paraId="3BD8BC2D" w14:textId="77777777" w:rsidR="003610FA" w:rsidRPr="003610FA" w:rsidRDefault="003610FA" w:rsidP="00347085">
      <w:pPr>
        <w:rPr>
          <w:rFonts w:asciiTheme="minorBidi" w:hAnsiTheme="minorBidi" w:cstheme="minorBidi"/>
          <w:bCs/>
        </w:rPr>
      </w:pPr>
    </w:p>
    <w:p w14:paraId="66450D7D" w14:textId="3342C709" w:rsidR="00761601" w:rsidRDefault="003610FA" w:rsidP="007470B4">
      <w:pPr>
        <w:rPr>
          <w:rFonts w:asciiTheme="minorBidi" w:hAnsiTheme="minorBidi" w:cstheme="minorBidi"/>
          <w:lang w:val="en-US"/>
        </w:rPr>
      </w:pPr>
      <w:r w:rsidRPr="00347085">
        <w:rPr>
          <w:rFonts w:asciiTheme="minorBidi" w:hAnsiTheme="minorBidi" w:cstheme="minorBidi"/>
          <w:b/>
        </w:rPr>
        <w:t xml:space="preserve">Tasha </w:t>
      </w:r>
      <w:r w:rsidR="00347085" w:rsidRPr="00347085">
        <w:rPr>
          <w:rFonts w:asciiTheme="minorBidi" w:hAnsiTheme="minorBidi" w:cstheme="minorBidi"/>
          <w:b/>
        </w:rPr>
        <w:t>Gladman</w:t>
      </w:r>
      <w:r w:rsidR="00347085">
        <w:rPr>
          <w:rFonts w:asciiTheme="minorBidi" w:hAnsiTheme="minorBidi" w:cstheme="minorBidi"/>
          <w:bCs/>
        </w:rPr>
        <w:t xml:space="preserve"> </w:t>
      </w:r>
      <w:r w:rsidRPr="003610FA">
        <w:rPr>
          <w:rFonts w:asciiTheme="minorBidi" w:hAnsiTheme="minorBidi" w:cstheme="minorBidi"/>
          <w:bCs/>
        </w:rPr>
        <w:t xml:space="preserve">is a </w:t>
      </w:r>
      <w:r w:rsidR="00CB4B41">
        <w:rPr>
          <w:rFonts w:asciiTheme="minorBidi" w:hAnsiTheme="minorBidi" w:cstheme="minorBidi"/>
          <w:bCs/>
        </w:rPr>
        <w:t xml:space="preserve">leading </w:t>
      </w:r>
      <w:r w:rsidRPr="003610FA">
        <w:rPr>
          <w:rFonts w:asciiTheme="minorBidi" w:hAnsiTheme="minorBidi" w:cstheme="minorBidi"/>
          <w:bCs/>
        </w:rPr>
        <w:t xml:space="preserve">brand marketeer with over 30 years’ experience working in FMCG and Retail blue-chip companies. She specialises in brand strategy, communication and innovation across a breadth of businesses, at both local and international level. She lives locally in </w:t>
      </w:r>
      <w:r w:rsidR="00347085">
        <w:rPr>
          <w:rFonts w:asciiTheme="minorBidi" w:hAnsiTheme="minorBidi" w:cstheme="minorBidi"/>
          <w:bCs/>
        </w:rPr>
        <w:t>West Sussex</w:t>
      </w:r>
      <w:r w:rsidRPr="003610FA">
        <w:rPr>
          <w:rFonts w:asciiTheme="minorBidi" w:hAnsiTheme="minorBidi" w:cstheme="minorBidi"/>
          <w:bCs/>
        </w:rPr>
        <w:t xml:space="preserve"> and manages Flintlock, a boutique brand consultancy which she founded in 2013</w:t>
      </w:r>
      <w:r w:rsidRPr="003610FA">
        <w:rPr>
          <w:rFonts w:asciiTheme="minorBidi" w:hAnsiTheme="minorBidi" w:cstheme="minorBidi"/>
          <w:lang w:val="en-US"/>
        </w:rPr>
        <w:t>.</w:t>
      </w:r>
    </w:p>
    <w:p w14:paraId="27E3AE37" w14:textId="77777777" w:rsidR="007470B4" w:rsidRDefault="007470B4" w:rsidP="007470B4">
      <w:pPr>
        <w:rPr>
          <w:rStyle w:val="s1"/>
          <w:rFonts w:asciiTheme="minorBidi" w:hAnsiTheme="minorBidi" w:cstheme="minorBidi"/>
          <w:bCs/>
        </w:rPr>
      </w:pPr>
    </w:p>
    <w:p w14:paraId="3274F961" w14:textId="77777777" w:rsidR="007470B4" w:rsidRDefault="00761601" w:rsidP="007470B4">
      <w:pPr>
        <w:pStyle w:val="p1"/>
        <w:spacing w:before="0" w:beforeAutospacing="0" w:after="0" w:afterAutospacing="0" w:line="360" w:lineRule="auto"/>
        <w:rPr>
          <w:rStyle w:val="s1"/>
          <w:rFonts w:ascii="Arial" w:hAnsi="Arial" w:cs="Arial"/>
        </w:rPr>
      </w:pPr>
      <w:r>
        <w:rPr>
          <w:rStyle w:val="s1"/>
          <w:rFonts w:ascii="Arial" w:hAnsi="Arial" w:cs="Arial"/>
        </w:rPr>
        <w:t>ENDS</w:t>
      </w:r>
    </w:p>
    <w:p w14:paraId="28BA95B7" w14:textId="030C937D" w:rsidR="00347085" w:rsidRDefault="00656C2B" w:rsidP="007470B4">
      <w:pPr>
        <w:pStyle w:val="p1"/>
        <w:spacing w:before="0" w:beforeAutospacing="0" w:after="0" w:afterAutospacing="0"/>
        <w:contextualSpacing/>
        <w:rPr>
          <w:rFonts w:ascii="Arial" w:hAnsi="Arial" w:cs="Arial"/>
        </w:rPr>
      </w:pPr>
      <w:r>
        <w:rPr>
          <w:rFonts w:ascii="Arial" w:hAnsi="Arial" w:cs="Arial"/>
        </w:rPr>
        <w:t>The Trustees of Chichester Festival Theatre are:</w:t>
      </w:r>
      <w:r w:rsidR="007470B4">
        <w:rPr>
          <w:rFonts w:ascii="Arial" w:hAnsi="Arial" w:cs="Arial"/>
        </w:rPr>
        <w:br/>
      </w:r>
      <w:r>
        <w:rPr>
          <w:rFonts w:ascii="Arial" w:hAnsi="Arial" w:cs="Arial"/>
        </w:rPr>
        <w:t>Mark Foster (Chair)</w:t>
      </w:r>
      <w:r w:rsidR="007470B4">
        <w:rPr>
          <w:rFonts w:ascii="Arial" w:hAnsi="Arial" w:cs="Arial"/>
        </w:rPr>
        <w:br/>
      </w:r>
      <w:r w:rsidR="00347085">
        <w:rPr>
          <w:rFonts w:ascii="Arial" w:hAnsi="Arial" w:cs="Arial"/>
        </w:rPr>
        <w:t>Neil Adleman</w:t>
      </w:r>
    </w:p>
    <w:p w14:paraId="68D44C17" w14:textId="77777777" w:rsidR="00347085" w:rsidRDefault="00347085" w:rsidP="007470B4">
      <w:pPr>
        <w:contextualSpacing/>
        <w:rPr>
          <w:rFonts w:ascii="Arial" w:hAnsi="Arial" w:cs="Arial"/>
        </w:rPr>
      </w:pPr>
      <w:r>
        <w:rPr>
          <w:rFonts w:ascii="Arial" w:hAnsi="Arial" w:cs="Arial"/>
        </w:rPr>
        <w:t>Jessica Brown-Fuller</w:t>
      </w:r>
    </w:p>
    <w:p w14:paraId="5E1B884B" w14:textId="4DD509CB" w:rsidR="00656C2B" w:rsidRDefault="00347085" w:rsidP="007470B4">
      <w:pPr>
        <w:contextualSpacing/>
        <w:rPr>
          <w:rFonts w:ascii="Arial" w:hAnsi="Arial" w:cs="Arial"/>
        </w:rPr>
      </w:pPr>
      <w:r>
        <w:rPr>
          <w:rFonts w:ascii="Arial" w:hAnsi="Arial" w:cs="Arial"/>
        </w:rPr>
        <w:t>Jean Vianney Cordeiro</w:t>
      </w:r>
      <w:r>
        <w:rPr>
          <w:rFonts w:ascii="Arial" w:hAnsi="Arial" w:cs="Arial"/>
        </w:rPr>
        <w:br/>
        <w:t>Paddy Dillon</w:t>
      </w:r>
      <w:r>
        <w:rPr>
          <w:rFonts w:ascii="Arial" w:hAnsi="Arial" w:cs="Arial"/>
        </w:rPr>
        <w:br/>
        <w:t>Tasha Gladman</w:t>
      </w:r>
      <w:r>
        <w:rPr>
          <w:rFonts w:ascii="Arial" w:hAnsi="Arial" w:cs="Arial"/>
        </w:rPr>
        <w:br/>
      </w:r>
      <w:r w:rsidR="00656C2B">
        <w:rPr>
          <w:rFonts w:ascii="Arial" w:hAnsi="Arial" w:cs="Arial"/>
        </w:rPr>
        <w:t>Vic</w:t>
      </w:r>
      <w:r>
        <w:rPr>
          <w:rFonts w:ascii="Arial" w:hAnsi="Arial" w:cs="Arial"/>
        </w:rPr>
        <w:t xml:space="preserve">ki </w:t>
      </w:r>
      <w:r w:rsidR="00656C2B">
        <w:rPr>
          <w:rFonts w:ascii="Arial" w:hAnsi="Arial" w:cs="Arial"/>
        </w:rPr>
        <w:t>Illingworth</w:t>
      </w:r>
    </w:p>
    <w:p w14:paraId="36B5EFDA" w14:textId="77777777" w:rsidR="00656C2B" w:rsidRDefault="00656C2B" w:rsidP="007470B4">
      <w:pPr>
        <w:contextualSpacing/>
        <w:rPr>
          <w:rFonts w:ascii="Arial" w:hAnsi="Arial" w:cs="Arial"/>
        </w:rPr>
      </w:pPr>
      <w:r>
        <w:rPr>
          <w:rFonts w:ascii="Arial" w:hAnsi="Arial" w:cs="Arial"/>
        </w:rPr>
        <w:t xml:space="preserve">Rear Admiral John </w:t>
      </w:r>
      <w:proofErr w:type="spellStart"/>
      <w:r>
        <w:rPr>
          <w:rFonts w:ascii="Arial" w:hAnsi="Arial" w:cs="Arial"/>
        </w:rPr>
        <w:t>Lippiett</w:t>
      </w:r>
      <w:proofErr w:type="spellEnd"/>
      <w:r>
        <w:rPr>
          <w:rFonts w:ascii="Arial" w:hAnsi="Arial" w:cs="Arial"/>
        </w:rPr>
        <w:t xml:space="preserve"> CB CBE</w:t>
      </w:r>
    </w:p>
    <w:p w14:paraId="53C3A163" w14:textId="29CD873B" w:rsidR="00656C2B" w:rsidRDefault="00656C2B" w:rsidP="007470B4">
      <w:pPr>
        <w:contextualSpacing/>
        <w:rPr>
          <w:rFonts w:ascii="Arial" w:hAnsi="Arial" w:cs="Arial"/>
        </w:rPr>
      </w:pPr>
      <w:r>
        <w:rPr>
          <w:rFonts w:ascii="Arial" w:hAnsi="Arial" w:cs="Arial"/>
        </w:rPr>
        <w:t xml:space="preserve">Harry Matovu </w:t>
      </w:r>
      <w:r w:rsidR="00192FB3">
        <w:rPr>
          <w:rFonts w:ascii="Arial" w:hAnsi="Arial" w:cs="Arial"/>
        </w:rPr>
        <w:t>K</w:t>
      </w:r>
      <w:r>
        <w:rPr>
          <w:rFonts w:ascii="Arial" w:hAnsi="Arial" w:cs="Arial"/>
        </w:rPr>
        <w:t>C</w:t>
      </w:r>
    </w:p>
    <w:p w14:paraId="65B57DF3" w14:textId="77777777" w:rsidR="00656C2B" w:rsidRDefault="00656C2B" w:rsidP="007470B4">
      <w:pPr>
        <w:contextualSpacing/>
        <w:rPr>
          <w:rFonts w:ascii="Arial" w:hAnsi="Arial" w:cs="Arial"/>
        </w:rPr>
      </w:pPr>
      <w:r>
        <w:rPr>
          <w:rFonts w:ascii="Arial" w:hAnsi="Arial" w:cs="Arial"/>
        </w:rPr>
        <w:t>Caro Newling OBE</w:t>
      </w:r>
    </w:p>
    <w:p w14:paraId="7EADB940" w14:textId="77777777" w:rsidR="00656C2B" w:rsidRDefault="00656C2B" w:rsidP="007470B4">
      <w:pPr>
        <w:contextualSpacing/>
        <w:rPr>
          <w:rFonts w:ascii="Arial" w:hAnsi="Arial" w:cs="Arial"/>
        </w:rPr>
      </w:pPr>
      <w:r>
        <w:rPr>
          <w:rFonts w:ascii="Arial" w:hAnsi="Arial" w:cs="Arial"/>
        </w:rPr>
        <w:lastRenderedPageBreak/>
        <w:t>Nick Pasricha</w:t>
      </w:r>
    </w:p>
    <w:p w14:paraId="69A8D49E" w14:textId="77777777" w:rsidR="00656C2B" w:rsidRDefault="00656C2B" w:rsidP="007470B4">
      <w:pPr>
        <w:contextualSpacing/>
        <w:rPr>
          <w:rFonts w:ascii="Arial" w:hAnsi="Arial" w:cs="Arial"/>
        </w:rPr>
      </w:pPr>
      <w:r>
        <w:rPr>
          <w:rFonts w:ascii="Arial" w:hAnsi="Arial" w:cs="Arial"/>
        </w:rPr>
        <w:t>Philip Shepherd</w:t>
      </w:r>
    </w:p>
    <w:p w14:paraId="0CF1A1B8" w14:textId="77777777" w:rsidR="00656C2B" w:rsidRDefault="00656C2B" w:rsidP="007470B4">
      <w:pPr>
        <w:contextualSpacing/>
        <w:rPr>
          <w:rFonts w:ascii="Arial" w:hAnsi="Arial" w:cs="Arial"/>
        </w:rPr>
      </w:pPr>
      <w:r>
        <w:rPr>
          <w:rFonts w:ascii="Arial" w:hAnsi="Arial" w:cs="Arial"/>
        </w:rPr>
        <w:t>Stephanie Street</w:t>
      </w:r>
    </w:p>
    <w:p w14:paraId="214DFFF8" w14:textId="52281066" w:rsidR="00656C2B" w:rsidRDefault="00656C2B" w:rsidP="00656C2B">
      <w:pPr>
        <w:rPr>
          <w:rFonts w:ascii="Arial" w:hAnsi="Arial" w:cs="Arial"/>
        </w:rPr>
      </w:pPr>
    </w:p>
    <w:p w14:paraId="4861989F" w14:textId="77777777" w:rsidR="00656C2B" w:rsidRDefault="00656C2B" w:rsidP="00656C2B">
      <w:pPr>
        <w:rPr>
          <w:rFonts w:ascii="Arial" w:hAnsi="Arial" w:cs="Arial"/>
        </w:rPr>
      </w:pPr>
    </w:p>
    <w:p w14:paraId="6328E932" w14:textId="77777777" w:rsidR="00656C2B" w:rsidRDefault="00656C2B" w:rsidP="00656C2B">
      <w:pPr>
        <w:rPr>
          <w:rFonts w:ascii="Arial" w:hAnsi="Arial" w:cs="Arial"/>
        </w:rPr>
      </w:pPr>
    </w:p>
    <w:p w14:paraId="33871069" w14:textId="161568F9" w:rsidR="00656C2B" w:rsidRDefault="00656C2B" w:rsidP="00656C2B">
      <w:pPr>
        <w:rPr>
          <w:rFonts w:ascii="Arial" w:hAnsi="Arial" w:cs="Arial"/>
        </w:rPr>
      </w:pPr>
      <w:r>
        <w:rPr>
          <w:rFonts w:ascii="Arial" w:hAnsi="Arial" w:cs="Arial"/>
          <w:i/>
          <w:iCs/>
        </w:rPr>
        <w:t xml:space="preserve">For further information </w:t>
      </w:r>
      <w:r w:rsidR="00F6275D">
        <w:rPr>
          <w:rFonts w:ascii="Arial" w:hAnsi="Arial" w:cs="Arial"/>
          <w:i/>
          <w:iCs/>
        </w:rPr>
        <w:t xml:space="preserve">or photos please </w:t>
      </w:r>
      <w:r>
        <w:rPr>
          <w:rFonts w:ascii="Arial" w:hAnsi="Arial" w:cs="Arial"/>
          <w:i/>
          <w:iCs/>
        </w:rPr>
        <w:t>contact Lucinda Morrison, Head of Press</w:t>
      </w:r>
      <w:r w:rsidR="007470B4">
        <w:rPr>
          <w:rFonts w:ascii="Arial" w:hAnsi="Arial" w:cs="Arial"/>
          <w:i/>
          <w:iCs/>
        </w:rPr>
        <w:t xml:space="preserve"> and Publications</w:t>
      </w:r>
      <w:r>
        <w:rPr>
          <w:rFonts w:ascii="Arial" w:hAnsi="Arial" w:cs="Arial"/>
          <w:i/>
          <w:iCs/>
        </w:rPr>
        <w:t xml:space="preserve"> at </w:t>
      </w:r>
      <w:hyperlink r:id="rId5" w:history="1">
        <w:r>
          <w:rPr>
            <w:rStyle w:val="Hyperlink"/>
            <w:rFonts w:ascii="Arial" w:hAnsi="Arial" w:cs="Arial"/>
            <w:i/>
            <w:iCs/>
          </w:rPr>
          <w:t>lucinda.morrison@cft.org.uk</w:t>
        </w:r>
      </w:hyperlink>
      <w:r>
        <w:rPr>
          <w:rFonts w:ascii="Arial" w:hAnsi="Arial" w:cs="Arial"/>
          <w:i/>
          <w:iCs/>
        </w:rPr>
        <w:t xml:space="preserve"> or 01243 812917</w:t>
      </w:r>
      <w:r>
        <w:rPr>
          <w:rFonts w:ascii="Arial" w:hAnsi="Arial" w:cs="Arial"/>
        </w:rPr>
        <w:t>.</w:t>
      </w:r>
    </w:p>
    <w:p w14:paraId="5F8D5F8A" w14:textId="77777777" w:rsidR="009B5DEA" w:rsidRDefault="009B5DEA"/>
    <w:sectPr w:rsidR="009B5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2B"/>
    <w:rsid w:val="000B2F80"/>
    <w:rsid w:val="00192FB3"/>
    <w:rsid w:val="0024559D"/>
    <w:rsid w:val="002C53DA"/>
    <w:rsid w:val="00347085"/>
    <w:rsid w:val="003610FA"/>
    <w:rsid w:val="00656C2B"/>
    <w:rsid w:val="006A4904"/>
    <w:rsid w:val="006C3A01"/>
    <w:rsid w:val="0070723F"/>
    <w:rsid w:val="007470B4"/>
    <w:rsid w:val="00761601"/>
    <w:rsid w:val="00973346"/>
    <w:rsid w:val="009A50A1"/>
    <w:rsid w:val="009B5DEA"/>
    <w:rsid w:val="009C0DDD"/>
    <w:rsid w:val="00A40CBC"/>
    <w:rsid w:val="00AC5EC7"/>
    <w:rsid w:val="00B2008E"/>
    <w:rsid w:val="00C0313A"/>
    <w:rsid w:val="00C83D95"/>
    <w:rsid w:val="00CB4B41"/>
    <w:rsid w:val="00CC3F23"/>
    <w:rsid w:val="00F6275D"/>
    <w:rsid w:val="00F863E1"/>
    <w:rsid w:val="00FD41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F56D"/>
  <w15:chartTrackingRefBased/>
  <w15:docId w15:val="{FE1741D7-DEB5-4489-BF2E-C8E86DFC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C2B"/>
    <w:rPr>
      <w:color w:val="0563C1"/>
      <w:u w:val="single"/>
    </w:rPr>
  </w:style>
  <w:style w:type="paragraph" w:customStyle="1" w:styleId="p1">
    <w:name w:val="p1"/>
    <w:basedOn w:val="Normal"/>
    <w:rsid w:val="00761601"/>
    <w:pPr>
      <w:spacing w:before="100" w:beforeAutospacing="1" w:after="100" w:afterAutospacing="1"/>
    </w:pPr>
  </w:style>
  <w:style w:type="character" w:customStyle="1" w:styleId="s1">
    <w:name w:val="s1"/>
    <w:basedOn w:val="DefaultParagraphFont"/>
    <w:rsid w:val="00761601"/>
  </w:style>
  <w:style w:type="character" w:customStyle="1" w:styleId="xs1">
    <w:name w:val="x_s1"/>
    <w:basedOn w:val="DefaultParagraphFont"/>
    <w:rsid w:val="00761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75795">
      <w:bodyDiv w:val="1"/>
      <w:marLeft w:val="0"/>
      <w:marRight w:val="0"/>
      <w:marTop w:val="0"/>
      <w:marBottom w:val="0"/>
      <w:divBdr>
        <w:top w:val="none" w:sz="0" w:space="0" w:color="auto"/>
        <w:left w:val="none" w:sz="0" w:space="0" w:color="auto"/>
        <w:bottom w:val="none" w:sz="0" w:space="0" w:color="auto"/>
        <w:right w:val="none" w:sz="0" w:space="0" w:color="auto"/>
      </w:divBdr>
    </w:div>
    <w:div w:id="1683311940">
      <w:bodyDiv w:val="1"/>
      <w:marLeft w:val="0"/>
      <w:marRight w:val="0"/>
      <w:marTop w:val="0"/>
      <w:marBottom w:val="0"/>
      <w:divBdr>
        <w:top w:val="none" w:sz="0" w:space="0" w:color="auto"/>
        <w:left w:val="none" w:sz="0" w:space="0" w:color="auto"/>
        <w:bottom w:val="none" w:sz="0" w:space="0" w:color="auto"/>
        <w:right w:val="none" w:sz="0" w:space="0" w:color="auto"/>
      </w:divBdr>
    </w:div>
    <w:div w:id="1685396138">
      <w:bodyDiv w:val="1"/>
      <w:marLeft w:val="0"/>
      <w:marRight w:val="0"/>
      <w:marTop w:val="0"/>
      <w:marBottom w:val="0"/>
      <w:divBdr>
        <w:top w:val="none" w:sz="0" w:space="0" w:color="auto"/>
        <w:left w:val="none" w:sz="0" w:space="0" w:color="auto"/>
        <w:bottom w:val="none" w:sz="0" w:space="0" w:color="auto"/>
        <w:right w:val="none" w:sz="0" w:space="0" w:color="auto"/>
      </w:divBdr>
    </w:div>
    <w:div w:id="18041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cinda.morrison@cft.org.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Morrison</dc:creator>
  <cp:keywords/>
  <dc:description/>
  <cp:lastModifiedBy>Lucinda Morrison</cp:lastModifiedBy>
  <cp:revision>3</cp:revision>
  <dcterms:created xsi:type="dcterms:W3CDTF">2023-12-11T09:56:00Z</dcterms:created>
  <dcterms:modified xsi:type="dcterms:W3CDTF">2023-12-11T09:59:00Z</dcterms:modified>
</cp:coreProperties>
</file>